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¿Dónde quieren vivir los mexicanos? </w:t>
      </w:r>
    </w:p>
    <w:p w:rsidR="00000000" w:rsidDel="00000000" w:rsidP="00000000" w:rsidRDefault="00000000" w:rsidRPr="00000000" w14:paraId="00000002">
      <w:pPr>
        <w:ind w:left="0" w:firstLine="0"/>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Ranking de las ciudades más cotizadas en 2023</w:t>
      </w:r>
    </w:p>
    <w:p w:rsidR="00000000" w:rsidDel="00000000" w:rsidP="00000000" w:rsidRDefault="00000000" w:rsidRPr="00000000" w14:paraId="00000003">
      <w:pPr>
        <w:ind w:left="0" w:firstLine="0"/>
        <w:jc w:val="center"/>
        <w:rPr>
          <w:rFonts w:ascii="Proxima Nova" w:cs="Proxima Nova" w:eastAsia="Proxima Nova" w:hAnsi="Proxima Nova"/>
          <w:b w:val="1"/>
          <w:sz w:val="30"/>
          <w:szCs w:val="30"/>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oferta inmobiliaria de </w:t>
      </w:r>
      <w:r w:rsidDel="00000000" w:rsidR="00000000" w:rsidRPr="00000000">
        <w:rPr>
          <w:rFonts w:ascii="Proxima Nova" w:cs="Proxima Nova" w:eastAsia="Proxima Nova" w:hAnsi="Proxima Nova"/>
          <w:i w:val="1"/>
          <w:rtl w:val="0"/>
        </w:rPr>
        <w:t xml:space="preserve">Ciudad de México, Estado de México y Querétaro </w:t>
      </w:r>
      <w:r w:rsidDel="00000000" w:rsidR="00000000" w:rsidRPr="00000000">
        <w:rPr>
          <w:rFonts w:ascii="Proxima Nova" w:cs="Proxima Nova" w:eastAsia="Proxima Nova" w:hAnsi="Proxima Nova"/>
          <w:i w:val="1"/>
          <w:rtl w:val="0"/>
        </w:rPr>
        <w:t xml:space="preserve">son las que más captaron la atención de la población en 2023 para encontrar un nuevo hogar. </w:t>
      </w:r>
    </w:p>
    <w:p w:rsidR="00000000" w:rsidDel="00000000" w:rsidP="00000000" w:rsidRDefault="00000000" w:rsidRPr="00000000" w14:paraId="00000005">
      <w:pPr>
        <w:numPr>
          <w:ilvl w:val="0"/>
          <w:numId w:val="1"/>
        </w:numPr>
        <w:spacing w:line="240" w:lineRule="auto"/>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Las tarifas de renta y de venta de propiedades más altas las acapara </w:t>
      </w:r>
      <w:r w:rsidDel="00000000" w:rsidR="00000000" w:rsidRPr="00000000">
        <w:rPr>
          <w:rFonts w:ascii="Proxima Nova" w:cs="Proxima Nova" w:eastAsia="Proxima Nova" w:hAnsi="Proxima Nova"/>
          <w:i w:val="1"/>
          <w:rtl w:val="0"/>
        </w:rPr>
        <w:t xml:space="preserve">Nuevo León </w:t>
      </w:r>
      <w:r w:rsidDel="00000000" w:rsidR="00000000" w:rsidRPr="00000000">
        <w:rPr>
          <w:rFonts w:ascii="Proxima Nova" w:cs="Proxima Nova" w:eastAsia="Proxima Nova" w:hAnsi="Proxima Nova"/>
          <w:i w:val="1"/>
          <w:rtl w:val="0"/>
        </w:rPr>
        <w:t xml:space="preserve">con hasta</w:t>
      </w:r>
      <w:r w:rsidDel="00000000" w:rsidR="00000000" w:rsidRPr="00000000">
        <w:rPr>
          <w:rFonts w:ascii="Proxima Nova" w:cs="Proxima Nova" w:eastAsia="Proxima Nova" w:hAnsi="Proxima Nova"/>
          <w:i w:val="1"/>
          <w:rtl w:val="0"/>
        </w:rPr>
        <w:t xml:space="preserve"> $5,180 mil</w:t>
      </w:r>
      <w:r w:rsidDel="00000000" w:rsidR="00000000" w:rsidRPr="00000000">
        <w:rPr>
          <w:rFonts w:ascii="Proxima Nova" w:cs="Proxima Nova" w:eastAsia="Proxima Nova" w:hAnsi="Proxima Nova"/>
          <w:i w:val="1"/>
          <w:rtl w:val="0"/>
        </w:rPr>
        <w:t xml:space="preserve"> pesos. Los más económicos están en </w:t>
      </w:r>
      <w:r w:rsidDel="00000000" w:rsidR="00000000" w:rsidRPr="00000000">
        <w:rPr>
          <w:rFonts w:ascii="Proxima Nova" w:cs="Proxima Nova" w:eastAsia="Proxima Nova" w:hAnsi="Proxima Nova"/>
          <w:i w:val="1"/>
          <w:rtl w:val="0"/>
        </w:rPr>
        <w:t xml:space="preserve">Querétaro</w:t>
      </w:r>
      <w:r w:rsidDel="00000000" w:rsidR="00000000" w:rsidRPr="00000000">
        <w:rPr>
          <w:rFonts w:ascii="Proxima Nova" w:cs="Proxima Nova" w:eastAsia="Proxima Nova" w:hAnsi="Proxima Nova"/>
          <w:i w:val="1"/>
          <w:rtl w:val="0"/>
        </w:rPr>
        <w:t xml:space="preserve"> con rentas mensuales de $</w:t>
      </w:r>
      <w:r w:rsidDel="00000000" w:rsidR="00000000" w:rsidRPr="00000000">
        <w:rPr>
          <w:rFonts w:ascii="Proxima Nova" w:cs="Proxima Nova" w:eastAsia="Proxima Nova" w:hAnsi="Proxima Nova"/>
          <w:i w:val="1"/>
          <w:rtl w:val="0"/>
        </w:rPr>
        <w:t xml:space="preserve">17,460 </w:t>
      </w:r>
      <w:r w:rsidDel="00000000" w:rsidR="00000000" w:rsidRPr="00000000">
        <w:rPr>
          <w:rFonts w:ascii="Proxima Nova" w:cs="Proxima Nova" w:eastAsia="Proxima Nova" w:hAnsi="Proxima Nova"/>
          <w:i w:val="1"/>
          <w:rtl w:val="0"/>
        </w:rPr>
        <w:t xml:space="preserve">pesos</w:t>
      </w:r>
      <w:r w:rsidDel="00000000" w:rsidR="00000000" w:rsidRPr="00000000">
        <w:rPr>
          <w:rFonts w:ascii="Proxima Nova" w:cs="Proxima Nova" w:eastAsia="Proxima Nova" w:hAnsi="Proxima Nova"/>
          <w:i w:val="1"/>
          <w:rtl w:val="0"/>
        </w:rPr>
        <w:t xml:space="preserve">. </w:t>
      </w:r>
    </w:p>
    <w:p w:rsidR="00000000" w:rsidDel="00000000" w:rsidP="00000000" w:rsidRDefault="00000000" w:rsidRPr="00000000" w14:paraId="00000006">
      <w:pPr>
        <w:spacing w:line="240" w:lineRule="auto"/>
        <w:ind w:left="0" w:firstLine="0"/>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7">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a 19 de enero de 2024.-</w:t>
      </w:r>
      <w:r w:rsidDel="00000000" w:rsidR="00000000" w:rsidRPr="00000000">
        <w:rPr>
          <w:rFonts w:ascii="Proxima Nova" w:cs="Proxima Nova" w:eastAsia="Proxima Nova" w:hAnsi="Proxima Nova"/>
          <w:rtl w:val="0"/>
        </w:rPr>
        <w:t xml:space="preserve"> Para los mexicanos, elegir en dónde vivir conlleva motivos que van más allá de la mera ubicación geográfica. Entre los factores más comunes están: las oportunidades de empleo, la calidad de vida y la disponibilidad de actividades recreativas. </w:t>
      </w:r>
    </w:p>
    <w:p w:rsidR="00000000" w:rsidDel="00000000" w:rsidP="00000000" w:rsidRDefault="00000000" w:rsidRPr="00000000" w14:paraId="00000008">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line="24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¿Qué ciudades son las más buscadas y cotizadas para vivir en México? </w:t>
      </w:r>
    </w:p>
    <w:p w:rsidR="00000000" w:rsidDel="00000000" w:rsidP="00000000" w:rsidRDefault="00000000" w:rsidRPr="00000000" w14:paraId="0000000A">
      <w:pPr>
        <w:spacing w:line="240" w:lineRule="auto"/>
        <w:jc w:val="both"/>
        <w:rPr>
          <w:rFonts w:ascii="Proxima Nova" w:cs="Proxima Nova" w:eastAsia="Proxima Nova" w:hAnsi="Proxima Nova"/>
        </w:rPr>
      </w:pPr>
      <w:hyperlink r:id="rId7">
        <w:r w:rsidDel="00000000" w:rsidR="00000000" w:rsidRPr="00000000">
          <w:rPr>
            <w:rFonts w:ascii="Proxima Nova" w:cs="Proxima Nova" w:eastAsia="Proxima Nova" w:hAnsi="Proxima Nova"/>
            <w:b w:val="1"/>
            <w:color w:val="1155cc"/>
            <w:u w:val="single"/>
            <w:rtl w:val="0"/>
          </w:rPr>
          <w:t xml:space="preserve">Mercado Libre</w:t>
        </w:r>
      </w:hyperlink>
      <w:r w:rsidDel="00000000" w:rsidR="00000000" w:rsidRPr="00000000">
        <w:rPr>
          <w:rFonts w:ascii="Proxima Nova" w:cs="Proxima Nova" w:eastAsia="Proxima Nova" w:hAnsi="Proxima Nova"/>
          <w:b w:val="1"/>
          <w:rtl w:val="0"/>
        </w:rPr>
        <w:t xml:space="preserve">,</w:t>
      </w:r>
      <w:r w:rsidDel="00000000" w:rsidR="00000000" w:rsidRPr="00000000">
        <w:rPr>
          <w:rFonts w:ascii="Proxima Nova" w:cs="Proxima Nova" w:eastAsia="Proxima Nova" w:hAnsi="Proxima Nova"/>
          <w:rtl w:val="0"/>
        </w:rPr>
        <w:t xml:space="preserve"> 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más rápido de México, identificó que </w:t>
      </w:r>
      <w:r w:rsidDel="00000000" w:rsidR="00000000" w:rsidRPr="00000000">
        <w:rPr>
          <w:rFonts w:ascii="Proxima Nova" w:cs="Proxima Nova" w:eastAsia="Proxima Nova" w:hAnsi="Proxima Nova"/>
          <w:rtl w:val="0"/>
        </w:rPr>
        <w:t xml:space="preserve">Nuevo León, Ciudad de México, Estado de México, Morelos y Querétaro</w:t>
      </w:r>
      <w:r w:rsidDel="00000000" w:rsidR="00000000" w:rsidRPr="00000000">
        <w:rPr>
          <w:rFonts w:ascii="Proxima Nova" w:cs="Proxima Nova" w:eastAsia="Proxima Nova" w:hAnsi="Proxima Nova"/>
          <w:rtl w:val="0"/>
        </w:rPr>
        <w:t xml:space="preserve"> son los centros urbanos en los que las personas tuvieron más interés para vivir en 2023. El hallazgo fue posible gracias a su motor de búsqueda y base de datos de venta, renta y compra en inmuebles.</w:t>
      </w:r>
    </w:p>
    <w:p w:rsidR="00000000" w:rsidDel="00000000" w:rsidP="00000000" w:rsidRDefault="00000000" w:rsidRPr="00000000" w14:paraId="0000000B">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plataforma de comercio electrónico promedió los costos para las ciudades mencionadas, siendo </w:t>
      </w:r>
      <w:r w:rsidDel="00000000" w:rsidR="00000000" w:rsidRPr="00000000">
        <w:rPr>
          <w:rFonts w:ascii="Proxima Nova" w:cs="Proxima Nova" w:eastAsia="Proxima Nova" w:hAnsi="Proxima Nova"/>
          <w:rtl w:val="0"/>
        </w:rPr>
        <w:t xml:space="preserve">Nuevo León</w:t>
      </w:r>
      <w:r w:rsidDel="00000000" w:rsidR="00000000" w:rsidRPr="00000000">
        <w:rPr>
          <w:rFonts w:ascii="Proxima Nova" w:cs="Proxima Nova" w:eastAsia="Proxima Nova" w:hAnsi="Proxima Nova"/>
          <w:rtl w:val="0"/>
        </w:rPr>
        <w:t xml:space="preserve"> la más cara con:</w:t>
      </w:r>
      <w:r w:rsidDel="00000000" w:rsidR="00000000" w:rsidRPr="00000000">
        <w:rPr>
          <w:rFonts w:ascii="Proxima Nova" w:cs="Proxima Nova" w:eastAsia="Proxima Nova" w:hAnsi="Proxima Nova"/>
          <w:rtl w:val="0"/>
        </w:rPr>
        <w:t xml:space="preserve"> $5,180,021 </w:t>
      </w:r>
      <w:r w:rsidDel="00000000" w:rsidR="00000000" w:rsidRPr="00000000">
        <w:rPr>
          <w:rFonts w:ascii="Proxima Nova" w:cs="Proxima Nova" w:eastAsia="Proxima Nova" w:hAnsi="Proxima Nova"/>
          <w:rtl w:val="0"/>
        </w:rPr>
        <w:t xml:space="preserve">pesos mexicanos en venta de departamentos, </w:t>
      </w:r>
      <w:r w:rsidDel="00000000" w:rsidR="00000000" w:rsidRPr="00000000">
        <w:rPr>
          <w:rFonts w:ascii="Proxima Nova" w:cs="Proxima Nova" w:eastAsia="Proxima Nova" w:hAnsi="Proxima Nova"/>
          <w:rtl w:val="0"/>
        </w:rPr>
        <w:t xml:space="preserve">$1,751,400 </w:t>
      </w:r>
      <w:r w:rsidDel="00000000" w:rsidR="00000000" w:rsidRPr="00000000">
        <w:rPr>
          <w:rFonts w:ascii="Proxima Nova" w:cs="Proxima Nova" w:eastAsia="Proxima Nova" w:hAnsi="Proxima Nova"/>
          <w:rtl w:val="0"/>
        </w:rPr>
        <w:t xml:space="preserve">en venta de casas;  </w:t>
      </w:r>
      <w:r w:rsidDel="00000000" w:rsidR="00000000" w:rsidRPr="00000000">
        <w:rPr>
          <w:rFonts w:ascii="Proxima Nova" w:cs="Proxima Nova" w:eastAsia="Proxima Nova" w:hAnsi="Proxima Nova"/>
          <w:rtl w:val="0"/>
        </w:rPr>
        <w:t xml:space="preserve">$41,576 </w:t>
      </w:r>
      <w:r w:rsidDel="00000000" w:rsidR="00000000" w:rsidRPr="00000000">
        <w:rPr>
          <w:rFonts w:ascii="Proxima Nova" w:cs="Proxima Nova" w:eastAsia="Proxima Nova" w:hAnsi="Proxima Nova"/>
          <w:rtl w:val="0"/>
        </w:rPr>
        <w:t xml:space="preserve">en renta de departamentos y </w:t>
      </w:r>
      <w:r w:rsidDel="00000000" w:rsidR="00000000" w:rsidRPr="00000000">
        <w:rPr>
          <w:rFonts w:ascii="Proxima Nova" w:cs="Proxima Nova" w:eastAsia="Proxima Nova" w:hAnsi="Proxima Nova"/>
          <w:rtl w:val="0"/>
        </w:rPr>
        <w:t xml:space="preserve">$36,748 </w:t>
      </w:r>
      <w:r w:rsidDel="00000000" w:rsidR="00000000" w:rsidRPr="00000000">
        <w:rPr>
          <w:rFonts w:ascii="Proxima Nova" w:cs="Proxima Nova" w:eastAsia="Proxima Nova" w:hAnsi="Proxima Nova"/>
          <w:rtl w:val="0"/>
        </w:rPr>
        <w:t xml:space="preserve">en renta de casas. </w:t>
      </w:r>
    </w:p>
    <w:p w:rsidR="00000000" w:rsidDel="00000000" w:rsidP="00000000" w:rsidRDefault="00000000" w:rsidRPr="00000000" w14:paraId="0000000D">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precios restantes oscilan desde:</w:t>
      </w:r>
    </w:p>
    <w:p w:rsidR="00000000" w:rsidDel="00000000" w:rsidP="00000000" w:rsidRDefault="00000000" w:rsidRPr="00000000" w14:paraId="0000000F">
      <w:pPr>
        <w:spacing w:line="240" w:lineRule="auto"/>
        <w:jc w:val="both"/>
        <w:rPr>
          <w:rFonts w:ascii="Proxima Nova" w:cs="Proxima Nova" w:eastAsia="Proxima Nova" w:hAnsi="Proxima Nova"/>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3390"/>
        <w:gridCol w:w="3540"/>
        <w:tblGridChange w:id="0">
          <w:tblGrid>
            <w:gridCol w:w="2430"/>
            <w:gridCol w:w="3390"/>
            <w:gridCol w:w="35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Ciudad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Venta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Renta</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Ciudad de México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Casas:  $1,644,871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Casas: $87,647</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Departamentos: $1,063,489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Departamentos: $20,798</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Estado de México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Casas: $967,037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Casas: $45,375</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before="0" w:line="240" w:lineRule="auto"/>
              <w:ind w:left="0" w:firstLine="0"/>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Departamentos: $1,313,761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Departamentos: $15,670</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Morelos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Casas: $1,924,699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Casas: $47,822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before="0" w:line="240" w:lineRule="auto"/>
              <w:ind w:left="0" w:firstLine="0"/>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Departamentos: $505,071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Departamentos: $10,496</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Quéretaro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Casas: $440,874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Casas: $19,599</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before="0" w:line="240" w:lineRule="auto"/>
              <w:ind w:left="0" w:firstLine="0"/>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Departamentos: $456,889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Departamentos: $17,460</w:t>
            </w:r>
          </w:p>
        </w:tc>
      </w:tr>
    </w:tbl>
    <w:p w:rsidR="00000000" w:rsidDel="00000000" w:rsidP="00000000" w:rsidRDefault="00000000" w:rsidRPr="00000000" w14:paraId="0000002E">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0">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el marco de esas estadísticas, el patrón por ciudad nos indica que en los estados de la república la preferencia por elegir casas predomina mientras que en la CDMX los usuarios  prefieren departamentos. </w:t>
      </w:r>
    </w:p>
    <w:p w:rsidR="00000000" w:rsidDel="00000000" w:rsidP="00000000" w:rsidRDefault="00000000" w:rsidRPr="00000000" w14:paraId="00000031">
      <w:pPr>
        <w:spacing w:line="240" w:lineRule="auto"/>
        <w:jc w:val="both"/>
        <w:rPr>
          <w:rFonts w:ascii="Proxima Nova" w:cs="Proxima Nova" w:eastAsia="Proxima Nova" w:hAnsi="Proxima Nova"/>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Ciudad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Departamento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Casa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Morelos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90%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Querétaro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84%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Nuevo León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79%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Estado de México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71%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Ciudad de México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24%</w:t>
            </w:r>
          </w:p>
        </w:tc>
      </w:tr>
    </w:tbl>
    <w:p w:rsidR="00000000" w:rsidDel="00000000" w:rsidP="00000000" w:rsidRDefault="00000000" w:rsidRPr="00000000" w14:paraId="00000044">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5">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mexicanos reconocen como prioridad elegir un espacio que cubra diferentes aspiraciones, es decir, un lugar donde se impulse su carrera o empleo, puedan formar una familia y tengan al alcance todo lo que necesitarán en los próximos años. Dicho de otra manera, seleccionar el sitio ideal es un proceso personalizado. Esa es la clave con la que trabajamos, porque nuestra plataforma brinda una amplia variedad de alternativas de viviendas en todo el país para todo aquel que busque un espacio al cual llamar hogar”, comentó </w:t>
      </w:r>
      <w:r w:rsidDel="00000000" w:rsidR="00000000" w:rsidRPr="00000000">
        <w:rPr>
          <w:rFonts w:ascii="Proxima Nova" w:cs="Proxima Nova" w:eastAsia="Proxima Nova" w:hAnsi="Proxima Nova"/>
          <w:b w:val="1"/>
          <w:rtl w:val="0"/>
        </w:rPr>
        <w:t xml:space="preserve">Karla Gutiérrez, Head Marketplace Real Estate en Mercado Libre</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46">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Mercado Libre alcanzó el estatus como un medio valioso para comprender las dinámicas cambiantes de la vida residencial en México. Para 2024, 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proyecta una actividad más intensa en la industria inmobiliaria y colocarse como el favorito de personas de todas las edades que buscan un proceso seguro y confiable para dar con una casa, departamento o terreno incluso si está a cientos de kilómetros de distancia.</w:t>
      </w:r>
    </w:p>
    <w:p w:rsidR="00000000" w:rsidDel="00000000" w:rsidP="00000000" w:rsidRDefault="00000000" w:rsidRPr="00000000" w14:paraId="00000047">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48">
      <w:pPr>
        <w:spacing w:line="240"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49">
      <w:pPr>
        <w:spacing w:line="240"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4A">
      <w:pPr>
        <w:spacing w:line="240"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4B">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4C">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4D">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4E">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4F">
      <w:pPr>
        <w:spacing w:line="240" w:lineRule="auto"/>
        <w:jc w:val="both"/>
        <w:rPr>
          <w:rFonts w:ascii="Proxima Nova" w:cs="Proxima Nova" w:eastAsia="Proxima Nova" w:hAnsi="Proxima Nova"/>
          <w:highlight w:val="whit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1BN3G+Mn+e8cxLuAFA5uPNJ92Q==">CgMxLjA4AHIhMU0yS19fOXl1ZzZqUWoxeEswM0d4Y1BDdjJlQ285M1lF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